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255B5864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251</w:t>
      </w:r>
      <w:r w:rsidR="00BE2CAD">
        <w:rPr>
          <w:sz w:val="24"/>
          <w:szCs w:val="24"/>
        </w:rPr>
        <w:t>8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984" w:type="dxa"/>
        <w:tblLook w:val="01E0" w:firstRow="1" w:lastRow="1" w:firstColumn="1" w:lastColumn="1" w:noHBand="0" w:noVBand="0"/>
      </w:tblPr>
      <w:tblGrid>
        <w:gridCol w:w="4806"/>
        <w:gridCol w:w="369"/>
        <w:gridCol w:w="4809"/>
      </w:tblGrid>
      <w:tr w:rsidR="00AF3657" w:rsidRPr="00596380" w14:paraId="7D16F227" w14:textId="77777777" w:rsidTr="00085C7C">
        <w:trPr>
          <w:trHeight w:val="1706"/>
        </w:trPr>
        <w:tc>
          <w:tcPr>
            <w:tcW w:w="4806" w:type="dxa"/>
          </w:tcPr>
          <w:p w14:paraId="31955421" w14:textId="190CE3A1" w:rsidR="00AF3657" w:rsidRPr="00596380" w:rsidRDefault="00F9457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</w:t>
            </w:r>
            <w:r w:rsidR="002567BF">
              <w:rPr>
                <w:b/>
                <w:bCs/>
              </w:rPr>
              <w:t xml:space="preserve">OF </w:t>
            </w:r>
            <w:r w:rsidR="00A93A17">
              <w:rPr>
                <w:b/>
                <w:bCs/>
              </w:rPr>
              <w:t>CLIFTON VAN MCKNIGHT AND BRYAN JEFF</w:t>
            </w:r>
            <w:r w:rsidR="00085C7C">
              <w:rPr>
                <w:b/>
                <w:bCs/>
              </w:rPr>
              <w:t>ER</w:t>
            </w:r>
            <w:r w:rsidR="00A93A17">
              <w:rPr>
                <w:b/>
                <w:bCs/>
              </w:rPr>
              <w:t>Y MCKNIGHT</w:t>
            </w:r>
            <w:r w:rsidR="002B38DF" w:rsidRPr="002B38DF">
              <w:rPr>
                <w:b/>
                <w:bCs/>
              </w:rPr>
              <w:t xml:space="preserve"> </w:t>
            </w:r>
            <w:r w:rsidRPr="00F9457E">
              <w:rPr>
                <w:b/>
                <w:bCs/>
              </w:rPr>
              <w:t>TO AMEND MARILEE SPECIAL UTILITY DISTRICT'S WATER CERTIFICATE OF CONVENIENCE AND NECESSITY IN COLLIN COUNTY BY EXPEDITED RELEASE</w:t>
            </w:r>
          </w:p>
        </w:tc>
        <w:tc>
          <w:tcPr>
            <w:tcW w:w="369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B68BC4F" w14:textId="77777777" w:rsidR="00A4534F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703ADE07" w:rsidR="008F7469" w:rsidRPr="00596380" w:rsidRDefault="0025611C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809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43094A33" w:rsidR="0025611C" w:rsidRPr="00596380" w:rsidRDefault="00A4534F" w:rsidP="00CC68B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9457E">
        <w:t xml:space="preserve">September </w:t>
      </w:r>
      <w:r w:rsidR="002B38DF">
        <w:t>3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A93A17">
        <w:t>Clifton Van McKnight and Bryan Jeff</w:t>
      </w:r>
      <w:r w:rsidR="00E0665D">
        <w:t>er</w:t>
      </w:r>
      <w:r w:rsidR="00A93A17">
        <w:t xml:space="preserve">y McKnight (Petitioners)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9457E" w:rsidRPr="00DE720A">
        <w:rPr>
          <w:iCs/>
        </w:rPr>
        <w:t>Marilee Special Utility District</w:t>
      </w:r>
      <w:r w:rsidR="00F9457E" w:rsidRPr="00DE720A">
        <w:rPr>
          <w:rFonts w:eastAsiaTheme="minorHAnsi"/>
        </w:rPr>
        <w:t>'s</w:t>
      </w:r>
      <w:r w:rsidR="00F9457E" w:rsidRPr="00596380">
        <w:t xml:space="preserve"> </w:t>
      </w:r>
      <w:r w:rsidR="002F5B85" w:rsidRPr="00596380">
        <w:t>(</w:t>
      </w:r>
      <w:r w:rsidR="00F9457E">
        <w:t>Marilee SUD</w:t>
      </w:r>
      <w:r w:rsidR="002F5B85" w:rsidRPr="00596380">
        <w:t xml:space="preserve">) water </w:t>
      </w:r>
      <w:r w:rsidR="00CC68B4">
        <w:t>C</w:t>
      </w:r>
      <w:r w:rsidR="00366112" w:rsidRPr="00596380">
        <w:t xml:space="preserve">ertificate of </w:t>
      </w:r>
      <w:r w:rsidR="00CC68B4">
        <w:t>C</w:t>
      </w:r>
      <w:r w:rsidR="00366112" w:rsidRPr="00596380">
        <w:t xml:space="preserve">onvenience and </w:t>
      </w:r>
      <w:r w:rsidR="00CC68B4">
        <w:t>N</w:t>
      </w:r>
      <w:r w:rsidR="00366112" w:rsidRPr="00596380">
        <w:t>ecessity (CCN) number</w:t>
      </w:r>
      <w:r w:rsidR="0085166A" w:rsidRPr="00596380">
        <w:t xml:space="preserve"> </w:t>
      </w:r>
      <w:r w:rsidR="002B38DF">
        <w:t>10150</w:t>
      </w:r>
      <w:r w:rsidR="00366112" w:rsidRPr="00596380">
        <w:t xml:space="preserve"> under Texas Water Code (TWC) § 13.2541 and 16 Texas Administrative Code (TAC) § 24.245(h)</w:t>
      </w:r>
      <w:r w:rsidRPr="00596380">
        <w:t>.</w:t>
      </w:r>
      <w:r w:rsidR="00A93A17">
        <w:t xml:space="preserve"> The</w:t>
      </w:r>
      <w:r w:rsidRPr="00596380">
        <w:t xml:space="preserve"> </w:t>
      </w:r>
      <w:r w:rsidR="00A93A17">
        <w:t>Petitioners</w:t>
      </w:r>
      <w:r w:rsidR="00366112" w:rsidRPr="00596380">
        <w:t xml:space="preserve"> assert that </w:t>
      </w:r>
      <w:r w:rsidR="00B15D98" w:rsidRPr="00596380">
        <w:t xml:space="preserve">the land to be released is at least 25 contiguous acres, is not receiving water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</w:p>
    <w:p w14:paraId="15050A05" w14:textId="2C862D48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F9457E">
        <w:t xml:space="preserve">September </w:t>
      </w:r>
      <w:r w:rsidR="00A93A17">
        <w:t>7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9457E">
        <w:t xml:space="preserve">October </w:t>
      </w:r>
      <w:r w:rsidR="002F2BE4">
        <w:t>4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CC68B4">
        <w:t xml:space="preserve"> (Staff)</w:t>
      </w:r>
      <w:r w:rsidR="00340EB2" w:rsidRPr="00596380">
        <w:t xml:space="preserve"> of the Public Utility Commission of Texas (</w:t>
      </w:r>
      <w:r w:rsidR="00CC68B4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6A8C4EA1" w:rsidR="007A5BCF" w:rsidRPr="00596380" w:rsidRDefault="00B15D98" w:rsidP="00E071E4">
      <w:pPr>
        <w:spacing w:line="360" w:lineRule="auto"/>
        <w:ind w:firstLine="720"/>
      </w:pPr>
      <w:r w:rsidRPr="00596380">
        <w:t xml:space="preserve">Staff has reviewed the </w:t>
      </w:r>
      <w:r w:rsidR="00DE60B6">
        <w:t xml:space="preserve">petition </w:t>
      </w:r>
      <w:r w:rsidR="002F2BE4">
        <w:t>and</w:t>
      </w:r>
      <w:r w:rsidRPr="00596380">
        <w:t xml:space="preserve">, as detailed in the attached memorandum from </w:t>
      </w:r>
      <w:r w:rsidR="00A93A17">
        <w:t>Patricia Garcia</w:t>
      </w:r>
      <w:r w:rsidRPr="00596380">
        <w:t>,</w:t>
      </w:r>
      <w:r w:rsidR="00603BDD" w:rsidRPr="00596380">
        <w:t xml:space="preserve"> </w:t>
      </w:r>
      <w:r w:rsidRPr="00596380">
        <w:t xml:space="preserve">Infrastructure Division, recommends that the petition is administratively </w:t>
      </w:r>
      <w:r w:rsidR="00EC173F" w:rsidRPr="00596380">
        <w:t>in</w:t>
      </w:r>
      <w:r w:rsidRPr="00596380">
        <w:t>complete.</w:t>
      </w:r>
      <w:r w:rsidR="00EC173F" w:rsidRPr="00596380">
        <w:t xml:space="preserve"> Staff further recommends that </w:t>
      </w:r>
      <w:r w:rsidR="00A93A17">
        <w:t>the Petitioners</w:t>
      </w:r>
      <w:r w:rsidR="00EC173F" w:rsidRPr="00596380">
        <w:t xml:space="preserve"> be ordered to cure the deficiencies identified in Ms.</w:t>
      </w:r>
      <w:r w:rsidR="00A93A17">
        <w:t> Garcia</w:t>
      </w:r>
      <w:r w:rsidR="0085166A" w:rsidRPr="00596380">
        <w:t>’s</w:t>
      </w:r>
      <w:r w:rsidR="0090185F" w:rsidRPr="00596380">
        <w:t xml:space="preserve"> </w:t>
      </w:r>
      <w:r w:rsidR="00EC173F" w:rsidRPr="00596380">
        <w:t xml:space="preserve">memorandum by </w:t>
      </w:r>
      <w:r w:rsidR="00F9457E">
        <w:t xml:space="preserve">November </w:t>
      </w:r>
      <w:r w:rsidR="002F2BE4">
        <w:t>3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F9457E">
        <w:t>December</w:t>
      </w:r>
      <w:r w:rsidR="00A93A17">
        <w:t> </w:t>
      </w:r>
      <w:r w:rsidR="002F2BE4">
        <w:t>3</w:t>
      </w:r>
      <w:r w:rsidR="0085166A" w:rsidRPr="00596380">
        <w:t xml:space="preserve">, 2021 </w:t>
      </w:r>
      <w:r w:rsidR="00EC173F" w:rsidRPr="00596380">
        <w:t>to file a supplemental recommendation on the administrative completeness of the petition.</w:t>
      </w:r>
    </w:p>
    <w:p w14:paraId="48462A90" w14:textId="735588F4" w:rsidR="00BA5F24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3373EF2E" w14:textId="77777777" w:rsidR="00CC68B4" w:rsidRPr="00596380" w:rsidRDefault="00CC68B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PROCEDURAL SCHEDULE</w:t>
      </w:r>
    </w:p>
    <w:p w14:paraId="6E0396FC" w14:textId="43B176DC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0A29B4EF" w14:textId="77777777" w:rsidR="008601A8" w:rsidRPr="00596380" w:rsidRDefault="008601A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1AEB08A1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>recommends that the 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45373F" w:rsidRPr="00596380">
        <w:t>in</w:t>
      </w:r>
      <w:r w:rsidR="00BA5F24" w:rsidRPr="00596380">
        <w:t>complete</w:t>
      </w:r>
      <w:r w:rsidR="00B04C57">
        <w:t xml:space="preserve">, </w:t>
      </w:r>
      <w:r w:rsidR="0045373F" w:rsidRPr="00596380">
        <w:t>that</w:t>
      </w:r>
      <w:r w:rsidR="00A93A17">
        <w:t xml:space="preserve"> the</w:t>
      </w:r>
      <w:r w:rsidR="0045373F" w:rsidRPr="00596380">
        <w:t xml:space="preserve"> </w:t>
      </w:r>
      <w:r w:rsidR="00A93A17">
        <w:t>Petitioners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F9457E">
        <w:t xml:space="preserve">November </w:t>
      </w:r>
      <w:r w:rsidR="002F2BE4">
        <w:t>3</w:t>
      </w:r>
      <w:r w:rsidR="0085166A" w:rsidRPr="00596380">
        <w:t>, 2021</w:t>
      </w:r>
      <w:r w:rsidR="00B04C57">
        <w:t xml:space="preserve">, and that Staff be given a deadline of December 3, 2021 to file a supplemental recommendation on the administrative completeness of the petition.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339F41D6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6145A6">
        <w:rPr>
          <w:bCs/>
          <w:noProof/>
          <w:szCs w:val="24"/>
        </w:rPr>
        <w:t>October 4,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77777777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10E57646" w14:textId="576F5154" w:rsidR="005B1CE6" w:rsidRPr="00596380" w:rsidRDefault="00BE2CAD" w:rsidP="00085C7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6ED48E4F" w14:textId="77777777" w:rsidR="00502812" w:rsidRPr="00596380" w:rsidRDefault="00502812">
      <w:pPr>
        <w:jc w:val="left"/>
        <w:rPr>
          <w:b/>
          <w:caps/>
          <w:szCs w:val="24"/>
        </w:rPr>
      </w:pPr>
      <w:r w:rsidRPr="00596380">
        <w:rPr>
          <w:szCs w:val="24"/>
        </w:rPr>
        <w:br w:type="page"/>
      </w:r>
    </w:p>
    <w:p w14:paraId="2C43A123" w14:textId="701410A8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lastRenderedPageBreak/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251</w:t>
      </w:r>
      <w:r w:rsidR="00A93A17">
        <w:rPr>
          <w:sz w:val="24"/>
          <w:szCs w:val="24"/>
        </w:rPr>
        <w:t>8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6A431072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6145A6">
        <w:rPr>
          <w:noProof/>
          <w:szCs w:val="24"/>
        </w:rPr>
        <w:t>October 4,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2A264185" w:rsidR="00BE2CAD" w:rsidRPr="00421963" w:rsidRDefault="00BE2CAD" w:rsidP="00BE2CAD">
      <w:pPr>
        <w:ind w:left="4410"/>
      </w:pPr>
      <w:r>
        <w:rPr>
          <w:szCs w:val="24"/>
          <w:u w:val="single"/>
        </w:rPr>
        <w:t>/s/ Scott Miles</w:t>
      </w:r>
    </w:p>
    <w:p w14:paraId="46FE8F75" w14:textId="5AD7F6DC" w:rsidR="00BE2CAD" w:rsidRPr="008164A6" w:rsidRDefault="00BE2CAD" w:rsidP="00BE2CAD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</w:p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85C7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45A6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4C57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68B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65D"/>
    <w:rsid w:val="00E06CE7"/>
    <w:rsid w:val="00E071E4"/>
    <w:rsid w:val="00E10C21"/>
    <w:rsid w:val="00E1615D"/>
    <w:rsid w:val="00E22B2A"/>
    <w:rsid w:val="00E22DA1"/>
    <w:rsid w:val="00E32166"/>
    <w:rsid w:val="00E324F4"/>
    <w:rsid w:val="00E3316E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2021-10-04T15:49:00Z</dcterms:created>
  <dcterms:modified xsi:type="dcterms:W3CDTF">2021-10-04T15:49:00Z</dcterms:modified>
</cp:coreProperties>
</file>